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Opakowania dla rajtuz lokalnych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„Rajtuzy lokalne” to kolejny projekt w ramach długofalowej współpracy naszej Agencji Reklamowej z Łódzką Fabryką Rajstop Gabriella.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fuzji dwóch łódzkich podmiotów połączonych pasją do kreowania, powstał produkt niemający sobie równych na polskim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Gabriella to marka, która dba, by każdego dnia kobiety mogły czuć się wyjątkowo, nosząc zachwycające rajstopy najwyższej jakości. Pomysłowe grafiki na rajstopach wzbudzają nie tylko ciekawość, ale i zachwyt. Historia, tożsamość i patriotyzm lokalny to powód do dumy oraz doskonały pretekst, by promować motywy krakowskie, łódzkie, czy śląskie na nogach pięknych Polek i nie tylko, gdyż produkty Gabriella nie znają granic.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 kreatywny z Łodzi, po stworzeniu submarki </w:t>
      </w:r>
      <w:r>
        <w:rPr>
          <w:rFonts w:ascii="calibri" w:hAnsi="calibri" w:eastAsia="calibri" w:cs="calibri"/>
          <w:sz w:val="24"/>
          <w:szCs w:val="24"/>
          <w:b/>
        </w:rPr>
        <w:t xml:space="preserve">„Łódzka Rajtuza”</w:t>
      </w:r>
      <w:r>
        <w:rPr>
          <w:rFonts w:ascii="calibri" w:hAnsi="calibri" w:eastAsia="calibri" w:cs="calibri"/>
          <w:sz w:val="24"/>
          <w:szCs w:val="24"/>
        </w:rPr>
        <w:t xml:space="preserve">, w ramach której powstały modele z charakterystycznymi obiektami miasta (fabryki, pomnik Tadeusza Kościuszki, Manufaktura) zdobył serca mieszkanek innych regionów. Powstały także rajtuzy stołeczne z Pałacem Kultury i Nauki oraz Syrenką, gryfne ślónskie prezentujące szyby górnicze oraz katowicki spodek, a także krakowskie ozdobione smokiem wawelskim, Sukiennicami i kościołem Mariackim.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gabriella.pl/pl/rajtuzy-lokalne/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wybrać spośród 9 oryginalnych wzorów rajtuz: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stołeczne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 miasta Łodzi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fabryczne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awangardowe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miastowe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rowerowe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ZOO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ślónskie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krakowskie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Tango stworzyła projekty znaku słowno-graficznego, jak i opakowania. Poprzez zastosowanie rozwiązań brandingowych, inspirowanych plakatami i grafiką retro, oddany został indywidualny charakter każdego miasta. Spójna, a zarazem silnie wyróżniająca się linia opakowań stawia na oryginalność.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Design opakowań sugestywnie komunikuje siłę, kobiecość oraz indywidualność. Opisy w gwarze lokalnej wprowadzają w niepowtarzalny klimat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dostępne są w sklepie internetowym klienta: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gabriella.pl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sklepach branżowych, patronackich, a także podczas różnych targów i imprez okolicznościowych. To doskonała pamiątka lub pomysł na wyjątkowy prezent.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„Rajtuzy lokalne” to śmiałe i oryginalne przedsięwzięcie, które powstało z połączenia pasji i wiedzy, z myślą o odważnych polskich kobietach dumnych ze swojego kraju oraz regionu. Nie mogło być inaczej, gdy „z miasta Łodzi się pochodzi”.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abriella.pl/pl/rajtuzy-lokalne/" TargetMode="External"/><Relationship Id="rId8" Type="http://schemas.openxmlformats.org/officeDocument/2006/relationships/hyperlink" Target="https://www.gabriell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2025-10-24T04:34:06+02:00</dcterms:created>
  <dcterms:modified xsi:type="dcterms:W3CDTF">2025-10-24T04:34:06+02:00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